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FB" w:rsidRPr="008367FB" w:rsidRDefault="008367FB" w:rsidP="008367FB">
      <w:pPr>
        <w:spacing w:before="100" w:beforeAutospacing="1" w:after="100" w:afterAutospacing="1" w:line="240" w:lineRule="auto"/>
        <w:rPr>
          <w:rFonts w:ascii="Times New Roman" w:eastAsia="Times New Roman" w:hAnsi="Times New Roman" w:cs="Times New Roman"/>
          <w:sz w:val="24"/>
          <w:szCs w:val="24"/>
          <w:lang w:eastAsia="tr-TR"/>
        </w:rPr>
      </w:pPr>
      <w:r w:rsidRPr="008367FB">
        <w:rPr>
          <w:rFonts w:ascii="Times New Roman" w:eastAsia="Times New Roman" w:hAnsi="Times New Roman" w:cs="Times New Roman"/>
          <w:b/>
          <w:bCs/>
          <w:sz w:val="24"/>
          <w:szCs w:val="24"/>
          <w:lang w:eastAsia="tr-TR"/>
        </w:rPr>
        <w:t>TARIM ALANINDA GELİŞMELER</w:t>
      </w:r>
    </w:p>
    <w:p w:rsidR="000B0CCF" w:rsidRDefault="008367FB" w:rsidP="008367FB">
      <w:r w:rsidRPr="008367FB">
        <w:rPr>
          <w:rFonts w:ascii="Times New Roman" w:eastAsia="Times New Roman" w:hAnsi="Times New Roman" w:cs="Times New Roman"/>
          <w:sz w:val="24"/>
          <w:szCs w:val="24"/>
          <w:lang w:eastAsia="tr-TR"/>
        </w:rPr>
        <w:t xml:space="preserve">   Tarımın Türk ekonomisindeki önemi göz önüne alınarak, Tarım Bakanlığı yeniden düzenlendi. Atatürk'ün "Türkiye'nin gerçek sahibi ve efendisi, gerçek üretici olan köylüdür. O hâlde, herkesten daha çok refah, mutluluk ve servete hak kazanan ve lâyık olan köylüdür." parolasından hareketle yeni ürün, yöntem ve makineler konusunda köylü aydınlatıldı. </w:t>
      </w:r>
      <w:r w:rsidRPr="008367FB">
        <w:rPr>
          <w:rFonts w:ascii="Times New Roman" w:eastAsia="Times New Roman" w:hAnsi="Times New Roman" w:cs="Times New Roman"/>
          <w:sz w:val="24"/>
          <w:szCs w:val="24"/>
          <w:lang w:eastAsia="tr-TR"/>
        </w:rPr>
        <w:br/>
      </w:r>
      <w:r w:rsidRPr="008367FB">
        <w:rPr>
          <w:rFonts w:ascii="Times New Roman" w:eastAsia="Times New Roman" w:hAnsi="Times New Roman" w:cs="Times New Roman"/>
          <w:sz w:val="24"/>
          <w:szCs w:val="24"/>
          <w:lang w:eastAsia="tr-TR"/>
        </w:rPr>
        <w:br/>
        <w:t xml:space="preserve">   1925'te, ödenmesinde güçlük çekilen aşar vergisi kaldırıldı. Ziraat Bankası'nın sermayesi artırılıp çiftçilere kredi verildi. Köylüye az kârla tarım araçları satılıp, tarımda makineleşme yaygınlaştırıldı. Tarımla ilgili özel şirketler yatırım yapmaya özendirildi. Tarım Kredi Kooperatifleri kuruldu. Kooperatifçilik teşvik edildi ve köylünün tohum ihtiyacı karşılanmaya çalışıldı. Yeni teknikleri öğrenmek üzere tarım uzmanları, Avrupa ve Amerika'ya gönderildi. </w:t>
      </w:r>
      <w:r w:rsidRPr="008367FB">
        <w:rPr>
          <w:rFonts w:ascii="Times New Roman" w:eastAsia="Times New Roman" w:hAnsi="Times New Roman" w:cs="Times New Roman"/>
          <w:sz w:val="24"/>
          <w:szCs w:val="24"/>
          <w:lang w:eastAsia="tr-TR"/>
        </w:rPr>
        <w:br/>
      </w:r>
      <w:r w:rsidRPr="008367FB">
        <w:rPr>
          <w:rFonts w:ascii="Times New Roman" w:eastAsia="Times New Roman" w:hAnsi="Times New Roman" w:cs="Times New Roman"/>
          <w:sz w:val="24"/>
          <w:szCs w:val="24"/>
          <w:lang w:eastAsia="tr-TR"/>
        </w:rPr>
        <w:br/>
        <w:t>   Bu faaliyetlerin sonucu olarak 1923 ile 1932 yıllan arasında yüzde elli sekizlik bir tarımsal üretim artışı sağlandı.</w:t>
      </w:r>
      <w:bookmarkStart w:id="0" w:name="_GoBack"/>
      <w:bookmarkEnd w:id="0"/>
    </w:p>
    <w:sectPr w:rsidR="000B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A6"/>
    <w:rsid w:val="000B0CCF"/>
    <w:rsid w:val="00540CA6"/>
    <w:rsid w:val="00836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B552C-5D3B-43B6-8D57-A6399A6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8367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2020-01-30T10:58:00Z</dcterms:created>
  <dcterms:modified xsi:type="dcterms:W3CDTF">2020-01-30T10:58:00Z</dcterms:modified>
</cp:coreProperties>
</file>